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Sos Mboijana, 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Mboijana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Sos Mboijana, 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apnea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Sos Mboijana, 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Sos Mboijana, 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 Sos Mboijana Preventive Care 20201110 (Completed  08/10/22)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x8NpVa0Ysd_dDaLt0U-FZzPvK5cthTRCO2sneqkxjHbmGaDS5dMP_z-J-usT-rcqPBKJcmqH6lp_ZFsnEwMnlZ5dCM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